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D8BFE" w14:textId="7F7074D4" w:rsidR="00596E63" w:rsidRDefault="00E0440F" w:rsidP="002F69FB">
      <w:pPr>
        <w:pStyle w:val="Heading1"/>
        <w:spacing w:after="160"/>
        <w:jc w:val="center"/>
        <w:rPr>
          <w:rFonts w:eastAsiaTheme="minorHAnsi"/>
          <w:b/>
          <w:bCs/>
          <w:sz w:val="28"/>
          <w:szCs w:val="28"/>
          <w:lang w:val="fr-CA"/>
        </w:rPr>
      </w:pPr>
      <w:r w:rsidRPr="002F69FB">
        <w:rPr>
          <w:rFonts w:eastAsiaTheme="minorHAnsi"/>
          <w:b/>
          <w:bCs/>
          <w:sz w:val="28"/>
          <w:szCs w:val="28"/>
          <w:lang w:val="fr-CA"/>
        </w:rPr>
        <w:t>Ligne directrice sur la présentation d’observations écrites</w:t>
      </w:r>
    </w:p>
    <w:p w14:paraId="183EEA6B" w14:textId="13E0C85E" w:rsidR="002F69FB" w:rsidRDefault="002F69FB" w:rsidP="002F69FB">
      <w:pPr>
        <w:jc w:val="center"/>
        <w:rPr>
          <w:lang w:val="fr-CA"/>
        </w:rPr>
      </w:pPr>
      <w:r>
        <w:rPr>
          <w:lang w:val="fr-CA"/>
        </w:rPr>
        <w:t>(</w:t>
      </w:r>
      <w:proofErr w:type="spellStart"/>
      <w:r>
        <w:rPr>
          <w:lang w:val="fr-CA"/>
        </w:rPr>
        <w:t>Available</w:t>
      </w:r>
      <w:proofErr w:type="spellEnd"/>
      <w:r>
        <w:rPr>
          <w:lang w:val="fr-CA"/>
        </w:rPr>
        <w:t xml:space="preserve"> in English)</w:t>
      </w:r>
    </w:p>
    <w:p w14:paraId="76A942E2" w14:textId="77777777" w:rsidR="002F69FB" w:rsidRDefault="002F69FB" w:rsidP="00596E63">
      <w:pPr>
        <w:rPr>
          <w:rFonts w:ascii="Arial" w:eastAsiaTheme="minorHAnsi" w:hAnsi="Arial" w:cs="Arial"/>
          <w:sz w:val="24"/>
          <w:szCs w:val="24"/>
          <w:lang w:val="fr-CA"/>
        </w:rPr>
      </w:pPr>
    </w:p>
    <w:p w14:paraId="0A36E181" w14:textId="7609F281" w:rsidR="00596E63" w:rsidRPr="00926411" w:rsidRDefault="00043D60" w:rsidP="00596E63">
      <w:pPr>
        <w:rPr>
          <w:rFonts w:ascii="Arial" w:eastAsiaTheme="minorHAnsi" w:hAnsi="Arial" w:cs="Arial"/>
          <w:sz w:val="24"/>
          <w:szCs w:val="24"/>
          <w:lang w:val="fr-CA"/>
        </w:rPr>
      </w:pPr>
      <w:r w:rsidRPr="00926411">
        <w:rPr>
          <w:rFonts w:ascii="Arial" w:eastAsiaTheme="minorHAnsi" w:hAnsi="Arial" w:cs="Arial"/>
          <w:sz w:val="24"/>
          <w:szCs w:val="24"/>
          <w:lang w:val="fr-CA"/>
        </w:rPr>
        <w:t>Les lignes directrices accompagnent les Règles de pratique et de procédure de la Commission de révision de l’évaluation foncière (CRÉF) et donnent des orientations sur ce que la CRÉF attend des parties et sur ce que les parties peuvent attendre de la CRÉF en retour. Ces lignes directrices facilitent la compréhension des Règles</w:t>
      </w:r>
      <w:r w:rsidR="00596E63" w:rsidRPr="00926411">
        <w:rPr>
          <w:rFonts w:ascii="Arial" w:eastAsiaTheme="minorHAnsi" w:hAnsi="Arial" w:cs="Arial"/>
          <w:sz w:val="24"/>
          <w:szCs w:val="24"/>
          <w:lang w:val="fr-CA"/>
        </w:rPr>
        <w:t>.</w:t>
      </w:r>
    </w:p>
    <w:p w14:paraId="5420CCF9" w14:textId="109DD4F1" w:rsidR="00596E63" w:rsidRPr="00926411" w:rsidRDefault="00E0440F" w:rsidP="00596E63">
      <w:pPr>
        <w:spacing w:after="200"/>
        <w:contextualSpacing/>
        <w:rPr>
          <w:rFonts w:ascii="Arial" w:eastAsiaTheme="minorHAnsi" w:hAnsi="Arial" w:cs="Arial"/>
          <w:sz w:val="24"/>
          <w:szCs w:val="24"/>
          <w:lang w:val="fr-CA"/>
        </w:rPr>
      </w:pPr>
      <w:r w:rsidRPr="00926411">
        <w:rPr>
          <w:rFonts w:ascii="Arial" w:eastAsiaTheme="minorHAnsi" w:hAnsi="Arial" w:cs="Arial"/>
          <w:sz w:val="24"/>
          <w:szCs w:val="24"/>
          <w:lang w:val="fr-CA"/>
        </w:rPr>
        <w:t>Soulignons que dans les cas des instances qui s’échelonnent sur plus d’une journée, les observations doivent être présentées par écrit.</w:t>
      </w:r>
      <w:r w:rsidR="00596E63" w:rsidRPr="00926411">
        <w:rPr>
          <w:rFonts w:ascii="Arial" w:eastAsiaTheme="minorHAnsi" w:hAnsi="Arial" w:cs="Arial"/>
          <w:sz w:val="24"/>
          <w:szCs w:val="24"/>
          <w:lang w:val="fr-CA"/>
        </w:rPr>
        <w:t xml:space="preserve"> </w:t>
      </w:r>
    </w:p>
    <w:p w14:paraId="09643F8E" w14:textId="301E0D5D" w:rsidR="00596E63" w:rsidRPr="002F69FB" w:rsidRDefault="00E0440F" w:rsidP="002F69FB">
      <w:pPr>
        <w:pStyle w:val="Title"/>
        <w:spacing w:after="160"/>
        <w:jc w:val="both"/>
        <w:rPr>
          <w:rFonts w:eastAsiaTheme="minorHAnsi"/>
          <w:b/>
          <w:bCs/>
          <w:color w:val="000000" w:themeColor="text1"/>
          <w:sz w:val="24"/>
          <w:szCs w:val="24"/>
          <w:lang w:val="fr-CA"/>
        </w:rPr>
      </w:pPr>
      <w:r w:rsidRPr="002F69FB">
        <w:rPr>
          <w:rFonts w:eastAsiaTheme="minorHAnsi"/>
          <w:b/>
          <w:bCs/>
          <w:color w:val="000000" w:themeColor="text1"/>
          <w:sz w:val="24"/>
          <w:szCs w:val="24"/>
          <w:lang w:val="fr-CA"/>
        </w:rPr>
        <w:t>Objet</w:t>
      </w:r>
    </w:p>
    <w:p w14:paraId="65E6EEEB" w14:textId="2B5EE7CB" w:rsidR="00596E63" w:rsidRPr="00926411" w:rsidRDefault="00E0440F" w:rsidP="00596E63">
      <w:pPr>
        <w:spacing w:after="200"/>
        <w:contextualSpacing/>
        <w:rPr>
          <w:rFonts w:ascii="Arial" w:eastAsiaTheme="minorHAnsi" w:hAnsi="Arial" w:cs="Arial"/>
          <w:sz w:val="24"/>
          <w:szCs w:val="24"/>
          <w:lang w:val="fr-CA"/>
        </w:rPr>
      </w:pPr>
      <w:r>
        <w:rPr>
          <w:rFonts w:ascii="Arial" w:eastAsiaTheme="minorHAnsi" w:hAnsi="Arial" w:cs="Arial"/>
          <w:sz w:val="24"/>
          <w:szCs w:val="24"/>
          <w:lang w:val="fr-CA"/>
        </w:rPr>
        <w:t xml:space="preserve">La présente ligne directrice contient des règles obligatoires sur la présentation et le dépôt d’observations écrites </w:t>
      </w:r>
      <w:r w:rsidR="00DA0CDB">
        <w:rPr>
          <w:rFonts w:ascii="Arial" w:eastAsiaTheme="minorHAnsi" w:hAnsi="Arial" w:cs="Arial"/>
          <w:sz w:val="24"/>
          <w:szCs w:val="24"/>
          <w:lang w:val="fr-CA"/>
        </w:rPr>
        <w:t xml:space="preserve">à la conclusion de l’audience dans le cas des instances </w:t>
      </w:r>
      <w:r>
        <w:rPr>
          <w:rFonts w:ascii="Arial" w:eastAsiaTheme="minorHAnsi" w:hAnsi="Arial" w:cs="Arial"/>
          <w:sz w:val="24"/>
          <w:szCs w:val="24"/>
          <w:lang w:val="fr-CA"/>
        </w:rPr>
        <w:t xml:space="preserve">qui </w:t>
      </w:r>
      <w:proofErr w:type="gramStart"/>
      <w:r>
        <w:rPr>
          <w:rFonts w:ascii="Arial" w:eastAsiaTheme="minorHAnsi" w:hAnsi="Arial" w:cs="Arial"/>
          <w:sz w:val="24"/>
          <w:szCs w:val="24"/>
          <w:lang w:val="fr-CA"/>
        </w:rPr>
        <w:t>s’échelonne</w:t>
      </w:r>
      <w:r w:rsidR="00DA0CDB">
        <w:rPr>
          <w:rFonts w:ascii="Arial" w:eastAsiaTheme="minorHAnsi" w:hAnsi="Arial" w:cs="Arial"/>
          <w:sz w:val="24"/>
          <w:szCs w:val="24"/>
          <w:lang w:val="fr-CA"/>
        </w:rPr>
        <w:t>nt</w:t>
      </w:r>
      <w:proofErr w:type="gramEnd"/>
      <w:r>
        <w:rPr>
          <w:rFonts w:ascii="Arial" w:eastAsiaTheme="minorHAnsi" w:hAnsi="Arial" w:cs="Arial"/>
          <w:sz w:val="24"/>
          <w:szCs w:val="24"/>
          <w:lang w:val="fr-CA"/>
        </w:rPr>
        <w:t xml:space="preserve"> sur plus d’une journée.</w:t>
      </w:r>
      <w:r w:rsidR="00596E63" w:rsidRPr="00926411">
        <w:rPr>
          <w:rFonts w:ascii="Arial" w:eastAsiaTheme="minorHAnsi" w:hAnsi="Arial" w:cs="Arial"/>
          <w:sz w:val="24"/>
          <w:szCs w:val="24"/>
          <w:lang w:val="fr-CA"/>
        </w:rPr>
        <w:t xml:space="preserve"> </w:t>
      </w:r>
    </w:p>
    <w:p w14:paraId="528553C9" w14:textId="3E9AAC3C" w:rsidR="00596E63" w:rsidRPr="00926411" w:rsidRDefault="00E0440F" w:rsidP="002F69FB">
      <w:pPr>
        <w:pStyle w:val="Title"/>
        <w:spacing w:after="160"/>
        <w:rPr>
          <w:rFonts w:ascii="Arial" w:eastAsiaTheme="minorHAnsi" w:hAnsi="Arial" w:cs="Arial"/>
          <w:sz w:val="24"/>
          <w:szCs w:val="24"/>
          <w:lang w:val="fr-CA"/>
        </w:rPr>
      </w:pPr>
      <w:r w:rsidRPr="002F69FB">
        <w:rPr>
          <w:rFonts w:eastAsiaTheme="minorHAnsi"/>
          <w:b/>
          <w:bCs/>
          <w:sz w:val="24"/>
          <w:szCs w:val="24"/>
          <w:lang w:val="fr-CA"/>
        </w:rPr>
        <w:t>Description et structure du document</w:t>
      </w:r>
    </w:p>
    <w:p w14:paraId="5FEC17C4" w14:textId="4588C7DB" w:rsidR="00596E63" w:rsidRPr="00926411" w:rsidRDefault="007C232F" w:rsidP="00DD5449">
      <w:pPr>
        <w:contextualSpacing/>
        <w:rPr>
          <w:rFonts w:ascii="Arial" w:eastAsiaTheme="minorHAnsi" w:hAnsi="Arial" w:cs="Arial"/>
          <w:sz w:val="24"/>
          <w:szCs w:val="24"/>
          <w:lang w:val="fr-CA"/>
        </w:rPr>
      </w:pPr>
      <w:r w:rsidRPr="00926411">
        <w:rPr>
          <w:rFonts w:ascii="Arial" w:eastAsiaTheme="minorHAnsi" w:hAnsi="Arial" w:cs="Arial"/>
          <w:sz w:val="24"/>
          <w:szCs w:val="24"/>
          <w:lang w:val="fr-CA"/>
        </w:rPr>
        <w:t>Les</w:t>
      </w:r>
      <w:r w:rsidR="001C2197" w:rsidRPr="00926411">
        <w:rPr>
          <w:rFonts w:ascii="Arial" w:eastAsiaTheme="minorHAnsi" w:hAnsi="Arial" w:cs="Arial"/>
          <w:sz w:val="24"/>
          <w:szCs w:val="24"/>
          <w:lang w:val="fr-CA"/>
        </w:rPr>
        <w:t xml:space="preserve"> observations écrites sont un résumé des observations finales présentées à la fin de l’audience. À moins de directive contraire </w:t>
      </w:r>
      <w:r w:rsidR="00666F01" w:rsidRPr="00926411">
        <w:rPr>
          <w:rFonts w:ascii="Arial" w:eastAsiaTheme="minorHAnsi" w:hAnsi="Arial" w:cs="Arial"/>
          <w:sz w:val="24"/>
          <w:szCs w:val="24"/>
          <w:lang w:val="fr-CA"/>
        </w:rPr>
        <w:t xml:space="preserve">de la part </w:t>
      </w:r>
      <w:r w:rsidR="001C2197" w:rsidRPr="00926411">
        <w:rPr>
          <w:rFonts w:ascii="Arial" w:eastAsiaTheme="minorHAnsi" w:hAnsi="Arial" w:cs="Arial"/>
          <w:sz w:val="24"/>
          <w:szCs w:val="24"/>
          <w:lang w:val="fr-CA"/>
        </w:rPr>
        <w:t>du membre qui préside</w:t>
      </w:r>
      <w:r w:rsidR="00666F01" w:rsidRPr="00926411">
        <w:rPr>
          <w:rFonts w:ascii="Arial" w:eastAsiaTheme="minorHAnsi" w:hAnsi="Arial" w:cs="Arial"/>
          <w:sz w:val="24"/>
          <w:szCs w:val="24"/>
          <w:lang w:val="fr-CA"/>
        </w:rPr>
        <w:t xml:space="preserve"> l</w:t>
      </w:r>
      <w:r w:rsidR="001C2197" w:rsidRPr="00926411">
        <w:rPr>
          <w:rFonts w:ascii="Arial" w:eastAsiaTheme="minorHAnsi" w:hAnsi="Arial" w:cs="Arial"/>
          <w:sz w:val="24"/>
          <w:szCs w:val="24"/>
          <w:lang w:val="fr-CA"/>
        </w:rPr>
        <w:t xml:space="preserve">’audience, les observations écrites ne doivent pas reproduire textuellement les éléments de preuve </w:t>
      </w:r>
      <w:r w:rsidR="00666F01" w:rsidRPr="00926411">
        <w:rPr>
          <w:rFonts w:ascii="Arial" w:eastAsiaTheme="minorHAnsi" w:hAnsi="Arial" w:cs="Arial"/>
          <w:sz w:val="24"/>
          <w:szCs w:val="24"/>
          <w:lang w:val="fr-CA"/>
        </w:rPr>
        <w:t xml:space="preserve">déjà </w:t>
      </w:r>
      <w:r w:rsidR="001C2197" w:rsidRPr="00926411">
        <w:rPr>
          <w:rFonts w:ascii="Arial" w:eastAsiaTheme="minorHAnsi" w:hAnsi="Arial" w:cs="Arial"/>
          <w:sz w:val="24"/>
          <w:szCs w:val="24"/>
          <w:lang w:val="fr-CA"/>
        </w:rPr>
        <w:t>présentés par écrit à la Commission. Les parties doivent mentionner uniquement les éléments de preuve requis pour étayer chacune de leurs observations.</w:t>
      </w:r>
      <w:r w:rsidR="00596E63" w:rsidRPr="00926411">
        <w:rPr>
          <w:rFonts w:ascii="Arial" w:eastAsiaTheme="minorHAnsi" w:hAnsi="Arial" w:cs="Arial"/>
          <w:sz w:val="24"/>
          <w:szCs w:val="24"/>
          <w:lang w:val="fr-CA"/>
        </w:rPr>
        <w:t xml:space="preserve"> </w:t>
      </w:r>
    </w:p>
    <w:p w14:paraId="7F589A8F" w14:textId="77777777" w:rsidR="00596E63" w:rsidRPr="00926411" w:rsidRDefault="00596E63" w:rsidP="00596E63">
      <w:pPr>
        <w:spacing w:after="200"/>
        <w:contextualSpacing/>
        <w:rPr>
          <w:rFonts w:ascii="Arial" w:eastAsiaTheme="minorHAnsi" w:hAnsi="Arial" w:cs="Arial"/>
          <w:sz w:val="24"/>
          <w:szCs w:val="24"/>
          <w:lang w:val="fr-CA"/>
        </w:rPr>
      </w:pPr>
    </w:p>
    <w:p w14:paraId="052E506C" w14:textId="28904363" w:rsidR="00596E63" w:rsidRPr="00926411" w:rsidRDefault="001C2197" w:rsidP="00DD5449">
      <w:pPr>
        <w:contextualSpacing/>
        <w:rPr>
          <w:rFonts w:ascii="Arial" w:eastAsiaTheme="minorHAnsi" w:hAnsi="Arial" w:cs="Arial"/>
          <w:sz w:val="24"/>
          <w:szCs w:val="24"/>
          <w:lang w:val="fr-CA"/>
        </w:rPr>
      </w:pPr>
      <w:r w:rsidRPr="00926411">
        <w:rPr>
          <w:rFonts w:ascii="Arial" w:eastAsiaTheme="minorHAnsi" w:hAnsi="Arial" w:cs="Arial"/>
          <w:sz w:val="24"/>
          <w:szCs w:val="24"/>
          <w:lang w:val="fr-CA"/>
        </w:rPr>
        <w:t xml:space="preserve">Les observations écrites d’une partie doivent d’abord énumérer les questions que cette partie </w:t>
      </w:r>
      <w:r w:rsidR="00DA0CDB" w:rsidRPr="00926411">
        <w:rPr>
          <w:rFonts w:ascii="Arial" w:eastAsiaTheme="minorHAnsi" w:hAnsi="Arial" w:cs="Arial"/>
          <w:sz w:val="24"/>
          <w:szCs w:val="24"/>
          <w:lang w:val="fr-CA"/>
        </w:rPr>
        <w:t>souhaite</w:t>
      </w:r>
      <w:r w:rsidRPr="00926411">
        <w:rPr>
          <w:rFonts w:ascii="Arial" w:eastAsiaTheme="minorHAnsi" w:hAnsi="Arial" w:cs="Arial"/>
          <w:sz w:val="24"/>
          <w:szCs w:val="24"/>
          <w:lang w:val="fr-CA"/>
        </w:rPr>
        <w:t xml:space="preserve"> que la Commission tranche et, dans une section distincte réservée à chaque question et désignée par un titre, comprendre les observations de la partie sur la question. Il est préférable d’utiliser des titres et sous-titres pour permettre aux autres parties de répondre plus facilement aux observations et faciliter la tâche du membre </w:t>
      </w:r>
      <w:r w:rsidR="00666F01" w:rsidRPr="00926411">
        <w:rPr>
          <w:rFonts w:ascii="Arial" w:eastAsiaTheme="minorHAnsi" w:hAnsi="Arial" w:cs="Arial"/>
          <w:sz w:val="24"/>
          <w:szCs w:val="24"/>
          <w:lang w:val="fr-CA"/>
        </w:rPr>
        <w:t>président</w:t>
      </w:r>
      <w:r w:rsidRPr="00926411">
        <w:rPr>
          <w:rFonts w:ascii="Arial" w:eastAsiaTheme="minorHAnsi" w:hAnsi="Arial" w:cs="Arial"/>
          <w:sz w:val="24"/>
          <w:szCs w:val="24"/>
          <w:lang w:val="fr-CA"/>
        </w:rPr>
        <w:t>.</w:t>
      </w:r>
      <w:r w:rsidR="00596E63" w:rsidRPr="00926411">
        <w:rPr>
          <w:rFonts w:ascii="Arial" w:eastAsiaTheme="minorHAnsi" w:hAnsi="Arial" w:cs="Arial"/>
          <w:sz w:val="24"/>
          <w:szCs w:val="24"/>
          <w:lang w:val="fr-CA"/>
        </w:rPr>
        <w:t xml:space="preserve"> </w:t>
      </w:r>
    </w:p>
    <w:p w14:paraId="5CCFE512" w14:textId="77777777" w:rsidR="00596E63" w:rsidRPr="00926411" w:rsidRDefault="00596E63" w:rsidP="00596E63">
      <w:pPr>
        <w:spacing w:after="200"/>
        <w:contextualSpacing/>
        <w:rPr>
          <w:rFonts w:ascii="Arial" w:eastAsiaTheme="minorHAnsi" w:hAnsi="Arial" w:cs="Arial"/>
          <w:sz w:val="24"/>
          <w:szCs w:val="24"/>
          <w:lang w:val="fr-CA"/>
        </w:rPr>
      </w:pPr>
    </w:p>
    <w:p w14:paraId="2E93D954" w14:textId="19AA3AF9" w:rsidR="00596E63" w:rsidRPr="00926411" w:rsidRDefault="001C2197" w:rsidP="00596E63">
      <w:pPr>
        <w:spacing w:after="200"/>
        <w:contextualSpacing/>
        <w:rPr>
          <w:rFonts w:ascii="Arial" w:eastAsiaTheme="minorHAnsi" w:hAnsi="Arial" w:cs="Arial"/>
          <w:sz w:val="24"/>
          <w:szCs w:val="24"/>
          <w:lang w:val="fr-CA"/>
        </w:rPr>
      </w:pPr>
      <w:r w:rsidRPr="00926411">
        <w:rPr>
          <w:rFonts w:ascii="Arial" w:eastAsiaTheme="minorHAnsi" w:hAnsi="Arial" w:cs="Arial"/>
          <w:sz w:val="24"/>
          <w:szCs w:val="24"/>
          <w:lang w:val="fr-CA"/>
        </w:rPr>
        <w:t xml:space="preserve">Les parties intimées </w:t>
      </w:r>
      <w:r w:rsidR="00666F01" w:rsidRPr="00926411">
        <w:rPr>
          <w:rFonts w:ascii="Arial" w:eastAsiaTheme="minorHAnsi" w:hAnsi="Arial" w:cs="Arial"/>
          <w:sz w:val="24"/>
          <w:szCs w:val="24"/>
          <w:lang w:val="fr-CA"/>
        </w:rPr>
        <w:t xml:space="preserve">sont invitées à </w:t>
      </w:r>
      <w:r w:rsidRPr="00926411">
        <w:rPr>
          <w:rFonts w:ascii="Arial" w:eastAsiaTheme="minorHAnsi" w:hAnsi="Arial" w:cs="Arial"/>
          <w:sz w:val="24"/>
          <w:szCs w:val="24"/>
          <w:lang w:val="fr-CA"/>
        </w:rPr>
        <w:t>structurer leur réponse dans le même ordre que les observations auxquelles elles répondent.</w:t>
      </w:r>
      <w:r w:rsidR="00596E63" w:rsidRPr="00926411">
        <w:rPr>
          <w:rFonts w:ascii="Arial" w:eastAsiaTheme="minorHAnsi" w:hAnsi="Arial" w:cs="Arial"/>
          <w:sz w:val="24"/>
          <w:szCs w:val="24"/>
          <w:lang w:val="fr-CA"/>
        </w:rPr>
        <w:t xml:space="preserve"> </w:t>
      </w:r>
    </w:p>
    <w:p w14:paraId="1C279247" w14:textId="45660FB4" w:rsidR="00596E63" w:rsidRPr="002F69FB" w:rsidRDefault="001C2197" w:rsidP="002F69FB">
      <w:pPr>
        <w:pStyle w:val="Title"/>
        <w:spacing w:after="160"/>
        <w:rPr>
          <w:rFonts w:eastAsiaTheme="minorHAnsi"/>
          <w:b/>
          <w:bCs/>
          <w:sz w:val="24"/>
          <w:szCs w:val="24"/>
          <w:lang w:val="fr-CA"/>
        </w:rPr>
      </w:pPr>
      <w:r w:rsidRPr="002F69FB">
        <w:rPr>
          <w:rFonts w:eastAsiaTheme="minorHAnsi"/>
          <w:b/>
          <w:bCs/>
          <w:sz w:val="24"/>
          <w:szCs w:val="24"/>
          <w:lang w:val="fr-CA"/>
        </w:rPr>
        <w:t>Échéancier</w:t>
      </w:r>
    </w:p>
    <w:p w14:paraId="35237E44" w14:textId="6D92D6BE" w:rsidR="00596E63" w:rsidRPr="00926411" w:rsidRDefault="001C2197" w:rsidP="00DD5449">
      <w:pPr>
        <w:contextualSpacing/>
        <w:rPr>
          <w:rFonts w:ascii="Arial" w:eastAsiaTheme="minorHAnsi" w:hAnsi="Arial" w:cs="Arial"/>
          <w:sz w:val="24"/>
          <w:szCs w:val="24"/>
          <w:lang w:val="fr-CA"/>
        </w:rPr>
      </w:pPr>
      <w:r w:rsidRPr="00926411">
        <w:rPr>
          <w:rFonts w:ascii="Arial" w:eastAsiaTheme="minorHAnsi" w:hAnsi="Arial" w:cs="Arial"/>
          <w:sz w:val="24"/>
          <w:szCs w:val="24"/>
          <w:lang w:val="fr-CA"/>
        </w:rPr>
        <w:t xml:space="preserve">Après avoir tenu des pourparlers avec les parties, le membre </w:t>
      </w:r>
      <w:r w:rsidR="00666F01" w:rsidRPr="00926411">
        <w:rPr>
          <w:rFonts w:ascii="Arial" w:eastAsiaTheme="minorHAnsi" w:hAnsi="Arial" w:cs="Arial"/>
          <w:sz w:val="24"/>
          <w:szCs w:val="24"/>
          <w:lang w:val="fr-CA"/>
        </w:rPr>
        <w:t>président</w:t>
      </w:r>
      <w:r w:rsidRPr="00926411">
        <w:rPr>
          <w:rFonts w:ascii="Arial" w:eastAsiaTheme="minorHAnsi" w:hAnsi="Arial" w:cs="Arial"/>
          <w:sz w:val="24"/>
          <w:szCs w:val="24"/>
          <w:lang w:val="fr-CA"/>
        </w:rPr>
        <w:t xml:space="preserve"> fournit à la fin de l’audience les dates de production des observations écrites, en tenant compte du nombre et de la complexi</w:t>
      </w:r>
      <w:r w:rsidR="00666F01" w:rsidRPr="00926411">
        <w:rPr>
          <w:rFonts w:ascii="Arial" w:eastAsiaTheme="minorHAnsi" w:hAnsi="Arial" w:cs="Arial"/>
          <w:sz w:val="24"/>
          <w:szCs w:val="24"/>
          <w:lang w:val="fr-CA"/>
        </w:rPr>
        <w:t>t</w:t>
      </w:r>
      <w:r w:rsidRPr="00926411">
        <w:rPr>
          <w:rFonts w:ascii="Arial" w:eastAsiaTheme="minorHAnsi" w:hAnsi="Arial" w:cs="Arial"/>
          <w:sz w:val="24"/>
          <w:szCs w:val="24"/>
          <w:lang w:val="fr-CA"/>
        </w:rPr>
        <w:t xml:space="preserve">é des questions, des horaires et de la question de savoir si les observations </w:t>
      </w:r>
      <w:r w:rsidR="00427BED" w:rsidRPr="00926411">
        <w:rPr>
          <w:rFonts w:ascii="Arial" w:eastAsiaTheme="minorHAnsi" w:hAnsi="Arial" w:cs="Arial"/>
          <w:sz w:val="24"/>
          <w:szCs w:val="24"/>
          <w:lang w:val="fr-CA"/>
        </w:rPr>
        <w:t>doivent être fournies dans un certain ordre ou échelonnées.</w:t>
      </w:r>
    </w:p>
    <w:p w14:paraId="2DAFD3B1" w14:textId="77777777" w:rsidR="00596E63" w:rsidRPr="00926411" w:rsidRDefault="00596E63" w:rsidP="00596E63">
      <w:pPr>
        <w:spacing w:after="200"/>
        <w:contextualSpacing/>
        <w:rPr>
          <w:rFonts w:ascii="Arial" w:eastAsiaTheme="minorHAnsi" w:hAnsi="Arial" w:cs="Arial"/>
          <w:sz w:val="24"/>
          <w:szCs w:val="24"/>
          <w:lang w:val="fr-CA"/>
        </w:rPr>
      </w:pPr>
    </w:p>
    <w:p w14:paraId="0294E002" w14:textId="6200CB25" w:rsidR="00666F01" w:rsidRPr="00926411" w:rsidRDefault="00427BED" w:rsidP="00596E63">
      <w:pPr>
        <w:spacing w:after="200"/>
        <w:contextualSpacing/>
        <w:rPr>
          <w:rFonts w:ascii="Arial" w:eastAsiaTheme="minorHAnsi" w:hAnsi="Arial" w:cs="Arial"/>
          <w:b/>
          <w:bCs/>
          <w:sz w:val="24"/>
          <w:szCs w:val="24"/>
          <w:lang w:val="fr-CA"/>
        </w:rPr>
      </w:pPr>
      <w:r w:rsidRPr="00926411">
        <w:rPr>
          <w:rFonts w:ascii="Arial" w:eastAsiaTheme="minorHAnsi" w:hAnsi="Arial" w:cs="Arial"/>
          <w:sz w:val="24"/>
          <w:szCs w:val="24"/>
          <w:lang w:val="fr-CA"/>
        </w:rPr>
        <w:t>Quoi qu’il en soit, la Commission tentera de faire déposer les observations dans les plus brefs délais.</w:t>
      </w:r>
      <w:r w:rsidR="00596E63" w:rsidRPr="00926411">
        <w:rPr>
          <w:rFonts w:ascii="Arial" w:eastAsiaTheme="minorHAnsi" w:hAnsi="Arial" w:cs="Arial"/>
          <w:sz w:val="24"/>
          <w:szCs w:val="24"/>
          <w:lang w:val="fr-CA"/>
        </w:rPr>
        <w:t xml:space="preserve"> </w:t>
      </w:r>
    </w:p>
    <w:p w14:paraId="069F0ED6" w14:textId="32A517F5" w:rsidR="00596E63" w:rsidRPr="002F69FB" w:rsidRDefault="00427BED" w:rsidP="002F69FB">
      <w:pPr>
        <w:pStyle w:val="Title"/>
        <w:spacing w:after="160"/>
        <w:rPr>
          <w:rFonts w:eastAsiaTheme="minorHAnsi"/>
          <w:b/>
          <w:bCs/>
          <w:sz w:val="24"/>
          <w:szCs w:val="24"/>
          <w:lang w:val="fr-CA"/>
        </w:rPr>
      </w:pPr>
      <w:r w:rsidRPr="002F69FB">
        <w:rPr>
          <w:rFonts w:eastAsiaTheme="minorHAnsi"/>
          <w:b/>
          <w:bCs/>
          <w:sz w:val="24"/>
          <w:szCs w:val="24"/>
          <w:lang w:val="fr-CA"/>
        </w:rPr>
        <w:lastRenderedPageBreak/>
        <w:t>Dépôt des observations</w:t>
      </w:r>
    </w:p>
    <w:p w14:paraId="68C7262C" w14:textId="6EEC9680" w:rsidR="007B52D8" w:rsidRPr="00926411" w:rsidRDefault="00427BED" w:rsidP="00596E63">
      <w:pPr>
        <w:spacing w:after="200"/>
        <w:rPr>
          <w:rFonts w:ascii="Arial" w:hAnsi="Arial" w:cs="Arial"/>
          <w:sz w:val="24"/>
          <w:szCs w:val="24"/>
          <w:lang w:val="fr-CA"/>
        </w:rPr>
      </w:pPr>
      <w:r w:rsidRPr="00926411">
        <w:rPr>
          <w:rFonts w:ascii="Arial" w:eastAsiaTheme="minorHAnsi" w:hAnsi="Arial" w:cs="Arial"/>
          <w:sz w:val="24"/>
          <w:szCs w:val="24"/>
          <w:lang w:val="fr-CA"/>
        </w:rPr>
        <w:t xml:space="preserve">Les observations déposées auprès de la Commission doivent être conformes à sa </w:t>
      </w:r>
      <w:r w:rsidR="00244012" w:rsidRPr="00926411">
        <w:rPr>
          <w:rFonts w:ascii="Arial" w:eastAsiaTheme="minorHAnsi" w:hAnsi="Arial" w:cs="Arial"/>
          <w:i/>
          <w:iCs/>
          <w:sz w:val="24"/>
          <w:szCs w:val="24"/>
          <w:lang w:val="fr-CA"/>
        </w:rPr>
        <w:t>Ligne directrice : Exigences relatives au format et au dépôt de documents électroniques</w:t>
      </w:r>
      <w:r w:rsidR="00596E63" w:rsidRPr="00926411">
        <w:rPr>
          <w:rFonts w:ascii="Arial" w:eastAsiaTheme="minorHAnsi" w:hAnsi="Arial" w:cs="Arial"/>
          <w:sz w:val="24"/>
          <w:szCs w:val="24"/>
          <w:lang w:val="fr-CA"/>
        </w:rPr>
        <w:t>.</w:t>
      </w:r>
    </w:p>
    <w:sectPr w:rsidR="007B52D8" w:rsidRPr="00926411" w:rsidSect="004632B8">
      <w:footerReference w:type="default" r:id="rId12"/>
      <w:headerReference w:type="first" r:id="rId13"/>
      <w:footerReference w:type="first" r:id="rId14"/>
      <w:pgSz w:w="12240" w:h="15840"/>
      <w:pgMar w:top="851" w:right="1183" w:bottom="993"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18DA" w14:textId="77777777" w:rsidR="0041516D" w:rsidRDefault="0041516D" w:rsidP="00192E0A">
      <w:pPr>
        <w:spacing w:line="240" w:lineRule="auto"/>
      </w:pPr>
      <w:r>
        <w:separator/>
      </w:r>
    </w:p>
  </w:endnote>
  <w:endnote w:type="continuationSeparator" w:id="0">
    <w:p w14:paraId="6C6A771E" w14:textId="77777777" w:rsidR="0041516D" w:rsidRDefault="0041516D" w:rsidP="00192E0A">
      <w:pPr>
        <w:spacing w:line="240" w:lineRule="auto"/>
      </w:pPr>
      <w:r>
        <w:continuationSeparator/>
      </w:r>
    </w:p>
  </w:endnote>
  <w:endnote w:type="continuationNotice" w:id="1">
    <w:p w14:paraId="072EFD72" w14:textId="77777777" w:rsidR="0041516D" w:rsidRDefault="004151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136444629"/>
      <w:docPartObj>
        <w:docPartGallery w:val="Page Numbers (Bottom of Page)"/>
        <w:docPartUnique/>
      </w:docPartObj>
    </w:sdtPr>
    <w:sdtEndPr/>
    <w:sdtContent>
      <w:sdt>
        <w:sdtPr>
          <w:rPr>
            <w:rFonts w:ascii="Arial" w:hAnsi="Arial" w:cs="Arial"/>
            <w:sz w:val="24"/>
            <w:szCs w:val="24"/>
          </w:rPr>
          <w:id w:val="860082579"/>
          <w:docPartObj>
            <w:docPartGallery w:val="Page Numbers (Top of Page)"/>
            <w:docPartUnique/>
          </w:docPartObj>
        </w:sdtPr>
        <w:sdtEndPr/>
        <w:sdtContent>
          <w:p w14:paraId="27EB6ABF" w14:textId="281D66F5" w:rsidR="006D3D47" w:rsidRPr="006D3D47" w:rsidRDefault="006D3D47">
            <w:pPr>
              <w:pStyle w:val="Footer"/>
              <w:jc w:val="right"/>
              <w:rPr>
                <w:rFonts w:ascii="Arial" w:hAnsi="Arial" w:cs="Arial"/>
                <w:sz w:val="24"/>
                <w:szCs w:val="24"/>
              </w:rPr>
            </w:pPr>
            <w:r w:rsidRPr="006D3D47">
              <w:rPr>
                <w:rFonts w:ascii="Arial" w:hAnsi="Arial" w:cs="Arial"/>
                <w:sz w:val="24"/>
                <w:szCs w:val="24"/>
              </w:rPr>
              <w:t xml:space="preserve">Page </w:t>
            </w:r>
            <w:r w:rsidRPr="006D3D47">
              <w:rPr>
                <w:rFonts w:ascii="Arial" w:hAnsi="Arial" w:cs="Arial"/>
                <w:b/>
                <w:bCs/>
                <w:sz w:val="24"/>
                <w:szCs w:val="24"/>
              </w:rPr>
              <w:fldChar w:fldCharType="begin"/>
            </w:r>
            <w:r w:rsidRPr="006D3D47">
              <w:rPr>
                <w:rFonts w:ascii="Arial" w:hAnsi="Arial" w:cs="Arial"/>
                <w:b/>
                <w:bCs/>
                <w:sz w:val="24"/>
                <w:szCs w:val="24"/>
              </w:rPr>
              <w:instrText xml:space="preserve"> PAGE </w:instrText>
            </w:r>
            <w:r w:rsidRPr="006D3D47">
              <w:rPr>
                <w:rFonts w:ascii="Arial" w:hAnsi="Arial" w:cs="Arial"/>
                <w:b/>
                <w:bCs/>
                <w:sz w:val="24"/>
                <w:szCs w:val="24"/>
              </w:rPr>
              <w:fldChar w:fldCharType="separate"/>
            </w:r>
            <w:r w:rsidR="00BD5763">
              <w:rPr>
                <w:rFonts w:ascii="Arial" w:hAnsi="Arial" w:cs="Arial"/>
                <w:b/>
                <w:bCs/>
                <w:noProof/>
                <w:sz w:val="24"/>
                <w:szCs w:val="24"/>
              </w:rPr>
              <w:t>2</w:t>
            </w:r>
            <w:r w:rsidRPr="006D3D47">
              <w:rPr>
                <w:rFonts w:ascii="Arial" w:hAnsi="Arial" w:cs="Arial"/>
                <w:b/>
                <w:bCs/>
                <w:sz w:val="24"/>
                <w:szCs w:val="24"/>
              </w:rPr>
              <w:fldChar w:fldCharType="end"/>
            </w:r>
            <w:r w:rsidRPr="006D3D47">
              <w:rPr>
                <w:rFonts w:ascii="Arial" w:hAnsi="Arial" w:cs="Arial"/>
                <w:sz w:val="24"/>
                <w:szCs w:val="24"/>
              </w:rPr>
              <w:t xml:space="preserve"> </w:t>
            </w:r>
            <w:r w:rsidR="007C232F">
              <w:rPr>
                <w:rFonts w:ascii="Arial" w:hAnsi="Arial" w:cs="Arial"/>
                <w:sz w:val="24"/>
                <w:szCs w:val="24"/>
              </w:rPr>
              <w:t>de</w:t>
            </w:r>
            <w:r w:rsidRPr="006D3D47">
              <w:rPr>
                <w:rFonts w:ascii="Arial" w:hAnsi="Arial" w:cs="Arial"/>
                <w:sz w:val="24"/>
                <w:szCs w:val="24"/>
              </w:rPr>
              <w:t xml:space="preserve"> </w:t>
            </w:r>
            <w:r w:rsidRPr="006D3D47">
              <w:rPr>
                <w:rFonts w:ascii="Arial" w:hAnsi="Arial" w:cs="Arial"/>
                <w:b/>
                <w:bCs/>
                <w:sz w:val="24"/>
                <w:szCs w:val="24"/>
              </w:rPr>
              <w:fldChar w:fldCharType="begin"/>
            </w:r>
            <w:r w:rsidRPr="006D3D47">
              <w:rPr>
                <w:rFonts w:ascii="Arial" w:hAnsi="Arial" w:cs="Arial"/>
                <w:b/>
                <w:bCs/>
                <w:sz w:val="24"/>
                <w:szCs w:val="24"/>
              </w:rPr>
              <w:instrText xml:space="preserve"> NUMPAGES  </w:instrText>
            </w:r>
            <w:r w:rsidRPr="006D3D47">
              <w:rPr>
                <w:rFonts w:ascii="Arial" w:hAnsi="Arial" w:cs="Arial"/>
                <w:b/>
                <w:bCs/>
                <w:sz w:val="24"/>
                <w:szCs w:val="24"/>
              </w:rPr>
              <w:fldChar w:fldCharType="separate"/>
            </w:r>
            <w:r w:rsidR="00BD5763">
              <w:rPr>
                <w:rFonts w:ascii="Arial" w:hAnsi="Arial" w:cs="Arial"/>
                <w:b/>
                <w:bCs/>
                <w:noProof/>
                <w:sz w:val="24"/>
                <w:szCs w:val="24"/>
              </w:rPr>
              <w:t>2</w:t>
            </w:r>
            <w:r w:rsidRPr="006D3D47">
              <w:rPr>
                <w:rFonts w:ascii="Arial" w:hAnsi="Arial" w:cs="Arial"/>
                <w:b/>
                <w:bCs/>
                <w:sz w:val="24"/>
                <w:szCs w:val="24"/>
              </w:rPr>
              <w:fldChar w:fldCharType="end"/>
            </w:r>
          </w:p>
        </w:sdtContent>
      </w:sdt>
    </w:sdtContent>
  </w:sdt>
  <w:p w14:paraId="0D6AE7F9" w14:textId="77777777" w:rsidR="00C94122" w:rsidRPr="006D3D47" w:rsidRDefault="00C94122" w:rsidP="006D3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4F75" w14:textId="7C431B59" w:rsidR="00B70CE9" w:rsidRPr="00B70CE9" w:rsidRDefault="00B70CE9" w:rsidP="00B70CE9">
    <w:pPr>
      <w:pStyle w:val="Footer"/>
      <w:jc w:val="right"/>
      <w:rPr>
        <w:lang w:val="en-US"/>
      </w:rPr>
    </w:pPr>
    <w:r>
      <w:rPr>
        <w:lang w:val="en-US"/>
      </w:rPr>
      <w:t xml:space="preserve">Page </w:t>
    </w:r>
    <w:r w:rsidRPr="00B70CE9">
      <w:rPr>
        <w:b/>
        <w:bCs/>
        <w:lang w:val="en-US"/>
      </w:rPr>
      <w:t>1</w:t>
    </w:r>
    <w:r>
      <w:rPr>
        <w:lang w:val="en-US"/>
      </w:rPr>
      <w:t xml:space="preserve"> de </w:t>
    </w:r>
    <w:r w:rsidRPr="00B70CE9">
      <w:rPr>
        <w:b/>
        <w:bCs/>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0134" w14:textId="77777777" w:rsidR="0041516D" w:rsidRDefault="0041516D" w:rsidP="00192E0A">
      <w:pPr>
        <w:spacing w:line="240" w:lineRule="auto"/>
      </w:pPr>
      <w:r>
        <w:separator/>
      </w:r>
    </w:p>
  </w:footnote>
  <w:footnote w:type="continuationSeparator" w:id="0">
    <w:p w14:paraId="07556AB6" w14:textId="77777777" w:rsidR="0041516D" w:rsidRDefault="0041516D" w:rsidP="00192E0A">
      <w:pPr>
        <w:spacing w:line="240" w:lineRule="auto"/>
      </w:pPr>
      <w:r>
        <w:continuationSeparator/>
      </w:r>
    </w:p>
  </w:footnote>
  <w:footnote w:type="continuationNotice" w:id="1">
    <w:p w14:paraId="4D5BFA20" w14:textId="77777777" w:rsidR="0041516D" w:rsidRDefault="004151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0636" w14:textId="31B63B5D" w:rsidR="004632B8" w:rsidRDefault="004632B8">
    <w:pPr>
      <w:pStyle w:val="Header"/>
    </w:pPr>
    <w:r>
      <w:rPr>
        <w:rFonts w:ascii="Arial" w:hAnsi="Arial" w:cs="Arial"/>
        <w:noProof/>
        <w:color w:val="595959" w:themeColor="text1" w:themeTint="A6"/>
        <w:sz w:val="24"/>
        <w:szCs w:val="24"/>
      </w:rPr>
      <w:drawing>
        <wp:inline distT="0" distB="0" distL="0" distR="0" wp14:anchorId="371030D5" wp14:editId="4ED93FC6">
          <wp:extent cx="6301105" cy="622935"/>
          <wp:effectExtent l="0" t="0" r="4445" b="5715"/>
          <wp:docPr id="1" name="Picture 1" descr="Tribunals Ontario header in English and 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ibunals Ontario header in English and French"/>
                  <pic:cNvPicPr/>
                </pic:nvPicPr>
                <pic:blipFill>
                  <a:blip r:embed="rId1">
                    <a:extLst>
                      <a:ext uri="{28A0092B-C50C-407E-A947-70E740481C1C}">
                        <a14:useLocalDpi xmlns:a14="http://schemas.microsoft.com/office/drawing/2010/main" val="0"/>
                      </a:ext>
                    </a:extLst>
                  </a:blip>
                  <a:stretch>
                    <a:fillRect/>
                  </a:stretch>
                </pic:blipFill>
                <pic:spPr>
                  <a:xfrm>
                    <a:off x="0" y="0"/>
                    <a:ext cx="6301105"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5912"/>
    <w:multiLevelType w:val="hybridMultilevel"/>
    <w:tmpl w:val="C2B8C6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5430D72"/>
    <w:multiLevelType w:val="hybridMultilevel"/>
    <w:tmpl w:val="1AAA3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6E86F10"/>
    <w:multiLevelType w:val="hybridMultilevel"/>
    <w:tmpl w:val="0EAE8B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6F"/>
    <w:rsid w:val="000232E5"/>
    <w:rsid w:val="00043D60"/>
    <w:rsid w:val="000563B7"/>
    <w:rsid w:val="00073986"/>
    <w:rsid w:val="000B2605"/>
    <w:rsid w:val="000D4621"/>
    <w:rsid w:val="000D5460"/>
    <w:rsid w:val="000E00AA"/>
    <w:rsid w:val="000F4222"/>
    <w:rsid w:val="00112B43"/>
    <w:rsid w:val="001210B7"/>
    <w:rsid w:val="00126230"/>
    <w:rsid w:val="001566B0"/>
    <w:rsid w:val="00172215"/>
    <w:rsid w:val="00192E0A"/>
    <w:rsid w:val="001B4252"/>
    <w:rsid w:val="001C13E9"/>
    <w:rsid w:val="001C2197"/>
    <w:rsid w:val="0023496F"/>
    <w:rsid w:val="00244012"/>
    <w:rsid w:val="002613FB"/>
    <w:rsid w:val="00296ED5"/>
    <w:rsid w:val="002A7D94"/>
    <w:rsid w:val="002D1FD0"/>
    <w:rsid w:val="002F69FB"/>
    <w:rsid w:val="00300DB1"/>
    <w:rsid w:val="003253C7"/>
    <w:rsid w:val="00325411"/>
    <w:rsid w:val="0033027A"/>
    <w:rsid w:val="0037353A"/>
    <w:rsid w:val="003A3A46"/>
    <w:rsid w:val="003D7C7A"/>
    <w:rsid w:val="0040436C"/>
    <w:rsid w:val="0041516D"/>
    <w:rsid w:val="00427882"/>
    <w:rsid w:val="00427BED"/>
    <w:rsid w:val="004445B0"/>
    <w:rsid w:val="004632B8"/>
    <w:rsid w:val="00463FFC"/>
    <w:rsid w:val="004662F6"/>
    <w:rsid w:val="00474246"/>
    <w:rsid w:val="00476ED3"/>
    <w:rsid w:val="004A4822"/>
    <w:rsid w:val="004B4C37"/>
    <w:rsid w:val="004B56B8"/>
    <w:rsid w:val="004C64CC"/>
    <w:rsid w:val="004E2BE3"/>
    <w:rsid w:val="004E714D"/>
    <w:rsid w:val="00513D46"/>
    <w:rsid w:val="00526519"/>
    <w:rsid w:val="00532D8F"/>
    <w:rsid w:val="00534610"/>
    <w:rsid w:val="00555C87"/>
    <w:rsid w:val="00562BAD"/>
    <w:rsid w:val="00596E63"/>
    <w:rsid w:val="005B672F"/>
    <w:rsid w:val="00600042"/>
    <w:rsid w:val="00615010"/>
    <w:rsid w:val="006552D3"/>
    <w:rsid w:val="00666F01"/>
    <w:rsid w:val="00684668"/>
    <w:rsid w:val="006B47DB"/>
    <w:rsid w:val="006B5794"/>
    <w:rsid w:val="006D3D47"/>
    <w:rsid w:val="006E13E8"/>
    <w:rsid w:val="00740A3C"/>
    <w:rsid w:val="00787644"/>
    <w:rsid w:val="007B52D8"/>
    <w:rsid w:val="007C232F"/>
    <w:rsid w:val="00827C59"/>
    <w:rsid w:val="0083185C"/>
    <w:rsid w:val="00853E97"/>
    <w:rsid w:val="00861138"/>
    <w:rsid w:val="008867AC"/>
    <w:rsid w:val="008867C3"/>
    <w:rsid w:val="008B0BEC"/>
    <w:rsid w:val="008B1A69"/>
    <w:rsid w:val="008D16ED"/>
    <w:rsid w:val="008D4EA4"/>
    <w:rsid w:val="00902A2C"/>
    <w:rsid w:val="00922489"/>
    <w:rsid w:val="00926411"/>
    <w:rsid w:val="00952CC4"/>
    <w:rsid w:val="00987061"/>
    <w:rsid w:val="009966DC"/>
    <w:rsid w:val="009F0E85"/>
    <w:rsid w:val="009F46FF"/>
    <w:rsid w:val="009F6AE3"/>
    <w:rsid w:val="00A05909"/>
    <w:rsid w:val="00A24608"/>
    <w:rsid w:val="00A34E59"/>
    <w:rsid w:val="00A52224"/>
    <w:rsid w:val="00A568F3"/>
    <w:rsid w:val="00AA4111"/>
    <w:rsid w:val="00AA5141"/>
    <w:rsid w:val="00AE0324"/>
    <w:rsid w:val="00AF1789"/>
    <w:rsid w:val="00B1026A"/>
    <w:rsid w:val="00B13124"/>
    <w:rsid w:val="00B13AE1"/>
    <w:rsid w:val="00B43ACE"/>
    <w:rsid w:val="00B46C32"/>
    <w:rsid w:val="00B61E3E"/>
    <w:rsid w:val="00B70CE9"/>
    <w:rsid w:val="00B8563D"/>
    <w:rsid w:val="00BA035A"/>
    <w:rsid w:val="00BB57DC"/>
    <w:rsid w:val="00BC53A9"/>
    <w:rsid w:val="00BD346F"/>
    <w:rsid w:val="00BD5763"/>
    <w:rsid w:val="00BF055E"/>
    <w:rsid w:val="00BF4E37"/>
    <w:rsid w:val="00C05535"/>
    <w:rsid w:val="00C070E7"/>
    <w:rsid w:val="00C22C55"/>
    <w:rsid w:val="00C242CE"/>
    <w:rsid w:val="00C2547D"/>
    <w:rsid w:val="00C31452"/>
    <w:rsid w:val="00C75120"/>
    <w:rsid w:val="00C87117"/>
    <w:rsid w:val="00C94122"/>
    <w:rsid w:val="00CC64E6"/>
    <w:rsid w:val="00CF6FEE"/>
    <w:rsid w:val="00D22CEF"/>
    <w:rsid w:val="00D259CA"/>
    <w:rsid w:val="00D267E5"/>
    <w:rsid w:val="00D26C70"/>
    <w:rsid w:val="00D37D15"/>
    <w:rsid w:val="00D4738E"/>
    <w:rsid w:val="00D5407D"/>
    <w:rsid w:val="00D72253"/>
    <w:rsid w:val="00D90C92"/>
    <w:rsid w:val="00DA0CDB"/>
    <w:rsid w:val="00DB418D"/>
    <w:rsid w:val="00DD5449"/>
    <w:rsid w:val="00DD5B20"/>
    <w:rsid w:val="00E0440F"/>
    <w:rsid w:val="00E32645"/>
    <w:rsid w:val="00E766DB"/>
    <w:rsid w:val="00E81E8F"/>
    <w:rsid w:val="00E95F5C"/>
    <w:rsid w:val="00EA43CF"/>
    <w:rsid w:val="00EB2A4E"/>
    <w:rsid w:val="00F103B9"/>
    <w:rsid w:val="00F43FF8"/>
    <w:rsid w:val="00F532E8"/>
    <w:rsid w:val="00F71852"/>
    <w:rsid w:val="00F91E20"/>
    <w:rsid w:val="00FB3BDB"/>
    <w:rsid w:val="00FE1B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1C94B"/>
  <w15:docId w15:val="{E11B0FC4-566B-4675-B079-69BA234F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668"/>
  </w:style>
  <w:style w:type="paragraph" w:styleId="Heading1">
    <w:name w:val="heading 1"/>
    <w:basedOn w:val="Normal"/>
    <w:next w:val="Normal"/>
    <w:link w:val="Heading1Char"/>
    <w:uiPriority w:val="9"/>
    <w:qFormat/>
    <w:rsid w:val="00684668"/>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8466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84668"/>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84668"/>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84668"/>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84668"/>
    <w:pPr>
      <w:keepNext/>
      <w:keepLines/>
      <w:spacing w:before="40" w:after="0"/>
      <w:outlineLvl w:val="5"/>
    </w:pPr>
  </w:style>
  <w:style w:type="paragraph" w:styleId="Heading7">
    <w:name w:val="heading 7"/>
    <w:basedOn w:val="Normal"/>
    <w:next w:val="Normal"/>
    <w:link w:val="Heading7Char"/>
    <w:uiPriority w:val="9"/>
    <w:semiHidden/>
    <w:unhideWhenUsed/>
    <w:qFormat/>
    <w:rsid w:val="0068466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84668"/>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8466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2E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232E5"/>
    <w:rPr>
      <w:rFonts w:ascii="Tahoma" w:hAnsi="Tahoma" w:cs="Tahoma"/>
      <w:sz w:val="16"/>
      <w:szCs w:val="16"/>
    </w:rPr>
  </w:style>
  <w:style w:type="paragraph" w:styleId="Header">
    <w:name w:val="header"/>
    <w:basedOn w:val="Normal"/>
    <w:link w:val="HeaderChar"/>
    <w:uiPriority w:val="99"/>
    <w:unhideWhenUsed/>
    <w:rsid w:val="00192E0A"/>
    <w:pPr>
      <w:tabs>
        <w:tab w:val="center" w:pos="4680"/>
        <w:tab w:val="right" w:pos="9360"/>
      </w:tabs>
      <w:spacing w:line="240" w:lineRule="auto"/>
    </w:pPr>
  </w:style>
  <w:style w:type="character" w:customStyle="1" w:styleId="HeaderChar">
    <w:name w:val="Header Char"/>
    <w:basedOn w:val="DefaultParagraphFont"/>
    <w:link w:val="Header"/>
    <w:uiPriority w:val="99"/>
    <w:rsid w:val="00192E0A"/>
  </w:style>
  <w:style w:type="paragraph" w:styleId="Footer">
    <w:name w:val="footer"/>
    <w:basedOn w:val="Normal"/>
    <w:link w:val="FooterChar"/>
    <w:uiPriority w:val="99"/>
    <w:unhideWhenUsed/>
    <w:rsid w:val="00192E0A"/>
    <w:pPr>
      <w:tabs>
        <w:tab w:val="center" w:pos="4680"/>
        <w:tab w:val="right" w:pos="9360"/>
      </w:tabs>
      <w:spacing w:line="240" w:lineRule="auto"/>
    </w:pPr>
  </w:style>
  <w:style w:type="character" w:customStyle="1" w:styleId="FooterChar">
    <w:name w:val="Footer Char"/>
    <w:basedOn w:val="DefaultParagraphFont"/>
    <w:link w:val="Footer"/>
    <w:uiPriority w:val="99"/>
    <w:rsid w:val="00192E0A"/>
  </w:style>
  <w:style w:type="character" w:styleId="CommentReference">
    <w:name w:val="annotation reference"/>
    <w:uiPriority w:val="99"/>
    <w:semiHidden/>
    <w:unhideWhenUsed/>
    <w:rsid w:val="00FE1BF1"/>
    <w:rPr>
      <w:sz w:val="16"/>
      <w:szCs w:val="16"/>
    </w:rPr>
  </w:style>
  <w:style w:type="paragraph" w:styleId="CommentText">
    <w:name w:val="annotation text"/>
    <w:basedOn w:val="Normal"/>
    <w:link w:val="CommentTextChar"/>
    <w:uiPriority w:val="99"/>
    <w:semiHidden/>
    <w:unhideWhenUsed/>
    <w:rsid w:val="00FE1BF1"/>
    <w:pPr>
      <w:spacing w:line="240" w:lineRule="auto"/>
    </w:pPr>
    <w:rPr>
      <w:sz w:val="20"/>
      <w:szCs w:val="20"/>
    </w:rPr>
  </w:style>
  <w:style w:type="character" w:customStyle="1" w:styleId="CommentTextChar">
    <w:name w:val="Comment Text Char"/>
    <w:link w:val="CommentText"/>
    <w:uiPriority w:val="99"/>
    <w:semiHidden/>
    <w:rsid w:val="00FE1BF1"/>
    <w:rPr>
      <w:sz w:val="20"/>
      <w:szCs w:val="20"/>
    </w:rPr>
  </w:style>
  <w:style w:type="paragraph" w:styleId="CommentSubject">
    <w:name w:val="annotation subject"/>
    <w:basedOn w:val="CommentText"/>
    <w:next w:val="CommentText"/>
    <w:link w:val="CommentSubjectChar"/>
    <w:uiPriority w:val="99"/>
    <w:semiHidden/>
    <w:unhideWhenUsed/>
    <w:rsid w:val="00FE1BF1"/>
    <w:rPr>
      <w:b/>
      <w:bCs/>
    </w:rPr>
  </w:style>
  <w:style w:type="character" w:customStyle="1" w:styleId="CommentSubjectChar">
    <w:name w:val="Comment Subject Char"/>
    <w:link w:val="CommentSubject"/>
    <w:uiPriority w:val="99"/>
    <w:semiHidden/>
    <w:rsid w:val="00FE1BF1"/>
    <w:rPr>
      <w:b/>
      <w:bCs/>
      <w:sz w:val="20"/>
      <w:szCs w:val="20"/>
    </w:rPr>
  </w:style>
  <w:style w:type="character" w:styleId="Hyperlink">
    <w:name w:val="Hyperlink"/>
    <w:uiPriority w:val="99"/>
    <w:unhideWhenUsed/>
    <w:rsid w:val="00FE1BF1"/>
    <w:rPr>
      <w:color w:val="0000FF"/>
      <w:u w:val="single"/>
    </w:rPr>
  </w:style>
  <w:style w:type="paragraph" w:customStyle="1" w:styleId="Division">
    <w:name w:val="Division"/>
    <w:basedOn w:val="Normal"/>
    <w:link w:val="DivisionChar"/>
    <w:rsid w:val="00BD346F"/>
    <w:pPr>
      <w:spacing w:line="240" w:lineRule="auto"/>
    </w:pPr>
    <w:rPr>
      <w:b/>
      <w:color w:val="996600"/>
      <w:sz w:val="24"/>
    </w:rPr>
  </w:style>
  <w:style w:type="character" w:customStyle="1" w:styleId="DivisionChar">
    <w:name w:val="Division Char"/>
    <w:link w:val="Division"/>
    <w:rsid w:val="00BD346F"/>
    <w:rPr>
      <w:rFonts w:ascii="Verdana" w:hAnsi="Verdana"/>
      <w:b/>
      <w:color w:val="996600"/>
      <w:sz w:val="24"/>
      <w:szCs w:val="22"/>
      <w:lang w:eastAsia="en-US"/>
    </w:rPr>
  </w:style>
  <w:style w:type="character" w:styleId="PlaceholderText">
    <w:name w:val="Placeholder Text"/>
    <w:basedOn w:val="DefaultParagraphFont"/>
    <w:uiPriority w:val="99"/>
    <w:semiHidden/>
    <w:rsid w:val="002D1FD0"/>
    <w:rPr>
      <w:color w:val="808080"/>
    </w:rPr>
  </w:style>
  <w:style w:type="table" w:styleId="TableGrid">
    <w:name w:val="Table Grid"/>
    <w:basedOn w:val="TableNormal"/>
    <w:uiPriority w:val="1"/>
    <w:rsid w:val="002D1FD0"/>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bhead2-Bold">
    <w:name w:val="Subhead 2 - Bold"/>
    <w:basedOn w:val="Subhead1"/>
    <w:link w:val="Subhead2-BoldChar"/>
    <w:rsid w:val="00112B43"/>
    <w:pPr>
      <w:spacing w:before="360" w:after="0"/>
    </w:pPr>
    <w:rPr>
      <w:b/>
      <w:sz w:val="24"/>
    </w:rPr>
  </w:style>
  <w:style w:type="paragraph" w:customStyle="1" w:styleId="DateTime">
    <w:name w:val="Date &amp; Time"/>
    <w:basedOn w:val="Normal"/>
    <w:rsid w:val="00827C59"/>
    <w:pPr>
      <w:spacing w:after="300" w:line="240" w:lineRule="auto"/>
      <w:contextualSpacing/>
    </w:pPr>
    <w:rPr>
      <w:rFonts w:eastAsiaTheme="minorHAnsi"/>
      <w:lang w:val="en-US"/>
    </w:rPr>
  </w:style>
  <w:style w:type="paragraph" w:customStyle="1" w:styleId="BriefingNote">
    <w:name w:val="Briefing Note"/>
    <w:basedOn w:val="Normal"/>
    <w:rsid w:val="00827C59"/>
    <w:pPr>
      <w:spacing w:after="600" w:line="336" w:lineRule="auto"/>
      <w:contextualSpacing/>
    </w:pPr>
    <w:rPr>
      <w:rFonts w:eastAsiaTheme="minorHAnsi"/>
      <w:lang w:val="en-US"/>
    </w:rPr>
  </w:style>
  <w:style w:type="paragraph" w:customStyle="1" w:styleId="Subhead1">
    <w:name w:val="Subhead 1"/>
    <w:basedOn w:val="Normal"/>
    <w:link w:val="Subhead1Char"/>
    <w:rsid w:val="00827C59"/>
    <w:pPr>
      <w:spacing w:after="80" w:line="240" w:lineRule="auto"/>
    </w:pPr>
    <w:rPr>
      <w:rFonts w:eastAsiaTheme="minorHAnsi"/>
      <w:lang w:val="en-US"/>
    </w:rPr>
  </w:style>
  <w:style w:type="paragraph" w:customStyle="1" w:styleId="AdditionalInformation">
    <w:name w:val="Additional Information"/>
    <w:basedOn w:val="BriefingNote"/>
    <w:rsid w:val="00827C59"/>
    <w:pPr>
      <w:spacing w:after="120"/>
      <w:contextualSpacing w:val="0"/>
    </w:pPr>
  </w:style>
  <w:style w:type="paragraph" w:customStyle="1" w:styleId="MeetingTitle">
    <w:name w:val="Meeting Title"/>
    <w:basedOn w:val="Normal"/>
    <w:rsid w:val="00827C59"/>
    <w:pPr>
      <w:spacing w:before="320" w:line="240" w:lineRule="auto"/>
      <w:outlineLvl w:val="1"/>
    </w:pPr>
    <w:rPr>
      <w:rFonts w:eastAsiaTheme="minorHAnsi"/>
      <w:b/>
      <w:lang w:val="en-US"/>
    </w:rPr>
  </w:style>
  <w:style w:type="paragraph" w:customStyle="1" w:styleId="Headingstyle1">
    <w:name w:val="Heading style 1"/>
    <w:basedOn w:val="Subhead2-Bold"/>
    <w:link w:val="Headingstyle1Char"/>
    <w:rsid w:val="00BD346F"/>
    <w:pPr>
      <w:spacing w:before="480"/>
    </w:pPr>
    <w:rPr>
      <w:color w:val="996600"/>
      <w:sz w:val="36"/>
      <w:szCs w:val="32"/>
    </w:rPr>
  </w:style>
  <w:style w:type="paragraph" w:customStyle="1" w:styleId="Body">
    <w:name w:val="Body"/>
    <w:basedOn w:val="Subhead2-Bold"/>
    <w:link w:val="BodyChar"/>
    <w:rsid w:val="00073986"/>
    <w:pPr>
      <w:spacing w:before="200"/>
    </w:pPr>
    <w:rPr>
      <w:b w:val="0"/>
      <w:sz w:val="22"/>
    </w:rPr>
  </w:style>
  <w:style w:type="character" w:customStyle="1" w:styleId="Subhead1Char">
    <w:name w:val="Subhead 1 Char"/>
    <w:basedOn w:val="DefaultParagraphFont"/>
    <w:link w:val="Subhead1"/>
    <w:rsid w:val="00112B43"/>
    <w:rPr>
      <w:rFonts w:ascii="Verdana" w:eastAsiaTheme="minorHAnsi" w:hAnsi="Verdana" w:cstheme="minorBidi"/>
      <w:sz w:val="18"/>
      <w:szCs w:val="22"/>
      <w:lang w:val="en-US" w:eastAsia="en-US"/>
    </w:rPr>
  </w:style>
  <w:style w:type="character" w:customStyle="1" w:styleId="Subhead2-BoldChar">
    <w:name w:val="Subhead 2 - Bold Char"/>
    <w:basedOn w:val="Subhead1Char"/>
    <w:link w:val="Subhead2-Bold"/>
    <w:rsid w:val="00112B43"/>
    <w:rPr>
      <w:rFonts w:ascii="Verdana" w:eastAsiaTheme="minorHAnsi" w:hAnsi="Verdana" w:cstheme="minorBidi"/>
      <w:b/>
      <w:sz w:val="24"/>
      <w:szCs w:val="22"/>
      <w:lang w:val="en-US" w:eastAsia="en-US"/>
    </w:rPr>
  </w:style>
  <w:style w:type="character" w:customStyle="1" w:styleId="Headingstyle1Char">
    <w:name w:val="Heading style 1 Char"/>
    <w:basedOn w:val="Subhead2-BoldChar"/>
    <w:link w:val="Headingstyle1"/>
    <w:rsid w:val="00BD346F"/>
    <w:rPr>
      <w:rFonts w:ascii="Verdana" w:eastAsiaTheme="minorHAnsi" w:hAnsi="Verdana" w:cstheme="minorBidi"/>
      <w:b/>
      <w:color w:val="996600"/>
      <w:sz w:val="36"/>
      <w:szCs w:val="32"/>
      <w:lang w:val="en-US" w:eastAsia="en-US"/>
    </w:rPr>
  </w:style>
  <w:style w:type="paragraph" w:customStyle="1" w:styleId="A0E349F008B644AAB6A282E0D042D17E">
    <w:name w:val="A0E349F008B644AAB6A282E0D042D17E"/>
    <w:rsid w:val="000E00AA"/>
    <w:pPr>
      <w:spacing w:after="200" w:line="276" w:lineRule="auto"/>
    </w:pPr>
    <w:rPr>
      <w:lang w:val="en-US" w:eastAsia="ja-JP"/>
    </w:rPr>
  </w:style>
  <w:style w:type="character" w:customStyle="1" w:styleId="BodyChar">
    <w:name w:val="Body Char"/>
    <w:basedOn w:val="Subhead2-BoldChar"/>
    <w:link w:val="Body"/>
    <w:rsid w:val="00073986"/>
    <w:rPr>
      <w:rFonts w:ascii="Verdana" w:eastAsiaTheme="minorHAnsi" w:hAnsi="Verdana" w:cstheme="minorBidi"/>
      <w:b w:val="0"/>
      <w:sz w:val="22"/>
      <w:szCs w:val="22"/>
      <w:lang w:val="en-US" w:eastAsia="en-US"/>
    </w:rPr>
  </w:style>
  <w:style w:type="paragraph" w:customStyle="1" w:styleId="Program">
    <w:name w:val="Program"/>
    <w:basedOn w:val="Division"/>
    <w:link w:val="ProgramChar"/>
    <w:rsid w:val="00BD346F"/>
    <w:pPr>
      <w:spacing w:after="360"/>
    </w:pPr>
    <w:rPr>
      <w:b w:val="0"/>
      <w:color w:val="000000" w:themeColor="text1"/>
      <w:sz w:val="28"/>
      <w:szCs w:val="28"/>
    </w:rPr>
  </w:style>
  <w:style w:type="character" w:customStyle="1" w:styleId="ProgramChar">
    <w:name w:val="Program Char"/>
    <w:basedOn w:val="DivisionChar"/>
    <w:link w:val="Program"/>
    <w:rsid w:val="00BD346F"/>
    <w:rPr>
      <w:rFonts w:ascii="Verdana" w:hAnsi="Verdana"/>
      <w:b w:val="0"/>
      <w:color w:val="000000" w:themeColor="text1"/>
      <w:sz w:val="28"/>
      <w:szCs w:val="28"/>
      <w:lang w:eastAsia="en-US"/>
    </w:rPr>
  </w:style>
  <w:style w:type="character" w:customStyle="1" w:styleId="Heading1Char">
    <w:name w:val="Heading 1 Char"/>
    <w:basedOn w:val="DefaultParagraphFont"/>
    <w:link w:val="Heading1"/>
    <w:uiPriority w:val="9"/>
    <w:rsid w:val="00684668"/>
    <w:rPr>
      <w:rFonts w:asciiTheme="majorHAnsi" w:eastAsiaTheme="majorEastAsia" w:hAnsiTheme="majorHAnsi" w:cstheme="majorBidi"/>
      <w:color w:val="262626" w:themeColor="text1" w:themeTint="D9"/>
      <w:sz w:val="32"/>
      <w:szCs w:val="32"/>
    </w:rPr>
  </w:style>
  <w:style w:type="character" w:customStyle="1" w:styleId="Heading3Char">
    <w:name w:val="Heading 3 Char"/>
    <w:basedOn w:val="DefaultParagraphFont"/>
    <w:link w:val="Heading3"/>
    <w:uiPriority w:val="9"/>
    <w:rsid w:val="00684668"/>
    <w:rPr>
      <w:rFonts w:asciiTheme="majorHAnsi" w:eastAsiaTheme="majorEastAsia" w:hAnsiTheme="majorHAnsi" w:cstheme="majorBidi"/>
      <w:color w:val="0D0D0D" w:themeColor="text1" w:themeTint="F2"/>
      <w:sz w:val="24"/>
      <w:szCs w:val="24"/>
    </w:rPr>
  </w:style>
  <w:style w:type="character" w:customStyle="1" w:styleId="Heading2Char">
    <w:name w:val="Heading 2 Char"/>
    <w:basedOn w:val="DefaultParagraphFont"/>
    <w:link w:val="Heading2"/>
    <w:uiPriority w:val="9"/>
    <w:rsid w:val="00684668"/>
    <w:rPr>
      <w:rFonts w:asciiTheme="majorHAnsi" w:eastAsiaTheme="majorEastAsia" w:hAnsiTheme="majorHAnsi" w:cstheme="majorBidi"/>
      <w:color w:val="262626" w:themeColor="text1" w:themeTint="D9"/>
      <w:sz w:val="28"/>
      <w:szCs w:val="28"/>
    </w:rPr>
  </w:style>
  <w:style w:type="character" w:customStyle="1" w:styleId="Heading4Char">
    <w:name w:val="Heading 4 Char"/>
    <w:basedOn w:val="DefaultParagraphFont"/>
    <w:link w:val="Heading4"/>
    <w:uiPriority w:val="9"/>
    <w:semiHidden/>
    <w:rsid w:val="00684668"/>
    <w:rPr>
      <w:i/>
      <w:iCs/>
    </w:rPr>
  </w:style>
  <w:style w:type="character" w:customStyle="1" w:styleId="Heading5Char">
    <w:name w:val="Heading 5 Char"/>
    <w:basedOn w:val="DefaultParagraphFont"/>
    <w:link w:val="Heading5"/>
    <w:uiPriority w:val="9"/>
    <w:semiHidden/>
    <w:rsid w:val="00684668"/>
    <w:rPr>
      <w:color w:val="404040" w:themeColor="text1" w:themeTint="BF"/>
    </w:rPr>
  </w:style>
  <w:style w:type="character" w:customStyle="1" w:styleId="Heading6Char">
    <w:name w:val="Heading 6 Char"/>
    <w:basedOn w:val="DefaultParagraphFont"/>
    <w:link w:val="Heading6"/>
    <w:uiPriority w:val="9"/>
    <w:semiHidden/>
    <w:rsid w:val="00684668"/>
  </w:style>
  <w:style w:type="character" w:customStyle="1" w:styleId="Heading7Char">
    <w:name w:val="Heading 7 Char"/>
    <w:basedOn w:val="DefaultParagraphFont"/>
    <w:link w:val="Heading7"/>
    <w:uiPriority w:val="9"/>
    <w:semiHidden/>
    <w:rsid w:val="0068466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84668"/>
    <w:rPr>
      <w:color w:val="262626" w:themeColor="text1" w:themeTint="D9"/>
      <w:sz w:val="21"/>
      <w:szCs w:val="21"/>
    </w:rPr>
  </w:style>
  <w:style w:type="character" w:customStyle="1" w:styleId="Heading9Char">
    <w:name w:val="Heading 9 Char"/>
    <w:basedOn w:val="DefaultParagraphFont"/>
    <w:link w:val="Heading9"/>
    <w:uiPriority w:val="9"/>
    <w:semiHidden/>
    <w:rsid w:val="0068466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84668"/>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68466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84668"/>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8466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84668"/>
    <w:rPr>
      <w:color w:val="5A5A5A" w:themeColor="text1" w:themeTint="A5"/>
      <w:spacing w:val="15"/>
    </w:rPr>
  </w:style>
  <w:style w:type="character" w:styleId="Strong">
    <w:name w:val="Strong"/>
    <w:basedOn w:val="DefaultParagraphFont"/>
    <w:uiPriority w:val="22"/>
    <w:qFormat/>
    <w:rsid w:val="00684668"/>
    <w:rPr>
      <w:b/>
      <w:bCs/>
      <w:color w:val="auto"/>
    </w:rPr>
  </w:style>
  <w:style w:type="character" w:styleId="Emphasis">
    <w:name w:val="Emphasis"/>
    <w:basedOn w:val="DefaultParagraphFont"/>
    <w:uiPriority w:val="20"/>
    <w:qFormat/>
    <w:rsid w:val="00684668"/>
    <w:rPr>
      <w:i/>
      <w:iCs/>
      <w:color w:val="auto"/>
    </w:rPr>
  </w:style>
  <w:style w:type="paragraph" w:styleId="NoSpacing">
    <w:name w:val="No Spacing"/>
    <w:uiPriority w:val="1"/>
    <w:qFormat/>
    <w:rsid w:val="00684668"/>
    <w:pPr>
      <w:spacing w:after="0" w:line="240" w:lineRule="auto"/>
    </w:pPr>
  </w:style>
  <w:style w:type="paragraph" w:styleId="Quote">
    <w:name w:val="Quote"/>
    <w:basedOn w:val="Normal"/>
    <w:next w:val="Normal"/>
    <w:link w:val="QuoteChar"/>
    <w:uiPriority w:val="29"/>
    <w:qFormat/>
    <w:rsid w:val="0068466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84668"/>
    <w:rPr>
      <w:i/>
      <w:iCs/>
      <w:color w:val="404040" w:themeColor="text1" w:themeTint="BF"/>
    </w:rPr>
  </w:style>
  <w:style w:type="paragraph" w:styleId="IntenseQuote">
    <w:name w:val="Intense Quote"/>
    <w:basedOn w:val="Normal"/>
    <w:next w:val="Normal"/>
    <w:link w:val="IntenseQuoteChar"/>
    <w:uiPriority w:val="30"/>
    <w:qFormat/>
    <w:rsid w:val="0068466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84668"/>
    <w:rPr>
      <w:i/>
      <w:iCs/>
      <w:color w:val="404040" w:themeColor="text1" w:themeTint="BF"/>
    </w:rPr>
  </w:style>
  <w:style w:type="character" w:styleId="SubtleEmphasis">
    <w:name w:val="Subtle Emphasis"/>
    <w:basedOn w:val="DefaultParagraphFont"/>
    <w:uiPriority w:val="19"/>
    <w:qFormat/>
    <w:rsid w:val="00684668"/>
    <w:rPr>
      <w:i/>
      <w:iCs/>
      <w:color w:val="404040" w:themeColor="text1" w:themeTint="BF"/>
    </w:rPr>
  </w:style>
  <w:style w:type="character" w:styleId="IntenseEmphasis">
    <w:name w:val="Intense Emphasis"/>
    <w:basedOn w:val="DefaultParagraphFont"/>
    <w:uiPriority w:val="21"/>
    <w:qFormat/>
    <w:rsid w:val="00684668"/>
    <w:rPr>
      <w:b/>
      <w:bCs/>
      <w:i/>
      <w:iCs/>
      <w:color w:val="auto"/>
    </w:rPr>
  </w:style>
  <w:style w:type="character" w:styleId="SubtleReference">
    <w:name w:val="Subtle Reference"/>
    <w:basedOn w:val="DefaultParagraphFont"/>
    <w:uiPriority w:val="31"/>
    <w:qFormat/>
    <w:rsid w:val="00684668"/>
    <w:rPr>
      <w:smallCaps/>
      <w:color w:val="404040" w:themeColor="text1" w:themeTint="BF"/>
    </w:rPr>
  </w:style>
  <w:style w:type="character" w:styleId="IntenseReference">
    <w:name w:val="Intense Reference"/>
    <w:basedOn w:val="DefaultParagraphFont"/>
    <w:uiPriority w:val="32"/>
    <w:qFormat/>
    <w:rsid w:val="00684668"/>
    <w:rPr>
      <w:b/>
      <w:bCs/>
      <w:smallCaps/>
      <w:color w:val="404040" w:themeColor="text1" w:themeTint="BF"/>
      <w:spacing w:val="5"/>
    </w:rPr>
  </w:style>
  <w:style w:type="character" w:styleId="BookTitle">
    <w:name w:val="Book Title"/>
    <w:basedOn w:val="DefaultParagraphFont"/>
    <w:uiPriority w:val="33"/>
    <w:qFormat/>
    <w:rsid w:val="00684668"/>
    <w:rPr>
      <w:b/>
      <w:bCs/>
      <w:i/>
      <w:iCs/>
      <w:spacing w:val="5"/>
    </w:rPr>
  </w:style>
  <w:style w:type="paragraph" w:styleId="TOCHeading">
    <w:name w:val="TOC Heading"/>
    <w:basedOn w:val="Heading1"/>
    <w:next w:val="Normal"/>
    <w:uiPriority w:val="39"/>
    <w:semiHidden/>
    <w:unhideWhenUsed/>
    <w:qFormat/>
    <w:rsid w:val="00684668"/>
    <w:pPr>
      <w:outlineLvl w:val="9"/>
    </w:pPr>
  </w:style>
  <w:style w:type="paragraph" w:styleId="ListParagraph">
    <w:name w:val="List Paragraph"/>
    <w:basedOn w:val="Normal"/>
    <w:uiPriority w:val="34"/>
    <w:qFormat/>
    <w:rsid w:val="00684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erb\Desktop\From%20Lidia\Template%20formats\tbs-TBS-Briefing-Note-fn_LD%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688423491E56E4EB7FEA4DC8E79506A" ma:contentTypeVersion="2" ma:contentTypeDescription="Create a new document." ma:contentTypeScope="" ma:versionID="63958825ce31a2957b8c0013b688c645">
  <xsd:schema xmlns:xsd="http://www.w3.org/2001/XMLSchema" xmlns:xs="http://www.w3.org/2001/XMLSchema" xmlns:p="http://schemas.microsoft.com/office/2006/metadata/properties" xmlns:ns2="72014299-2a8b-4687-a38e-95563dc03066" targetNamespace="http://schemas.microsoft.com/office/2006/metadata/properties" ma:root="true" ma:fieldsID="e761f966ba9ce5df45f96893857ef3a4" ns2:_="">
    <xsd:import namespace="72014299-2a8b-4687-a38e-95563dc0306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14299-2a8b-4687-a38e-95563dc03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F57110-5119-4A59-A1AF-304A5256F4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199270-725D-4C70-8A1D-8315ACFF5CBE}">
  <ds:schemaRefs>
    <ds:schemaRef ds:uri="http://schemas.microsoft.com/sharepoint/v3/contenttype/forms"/>
  </ds:schemaRefs>
</ds:datastoreItem>
</file>

<file path=customXml/itemProps4.xml><?xml version="1.0" encoding="utf-8"?>
<ds:datastoreItem xmlns:ds="http://schemas.openxmlformats.org/officeDocument/2006/customXml" ds:itemID="{B97B759D-85D0-4E8D-8FCA-5850CE269E9B}">
  <ds:schemaRefs>
    <ds:schemaRef ds:uri="http://schemas.openxmlformats.org/officeDocument/2006/bibliography"/>
  </ds:schemaRefs>
</ds:datastoreItem>
</file>

<file path=customXml/itemProps5.xml><?xml version="1.0" encoding="utf-8"?>
<ds:datastoreItem xmlns:ds="http://schemas.openxmlformats.org/officeDocument/2006/customXml" ds:itemID="{02F72FA8-F61F-4AFB-9FE0-C3185E0D7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14299-2a8b-4687-a38e-95563dc03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tbs-TBS-Briefing-Note-fn_LD 2018</Template>
  <TotalTime>5</TotalTime>
  <Pages>2</Pages>
  <Words>372</Words>
  <Characters>2083</Characters>
  <Application>Microsoft Office Word</Application>
  <DocSecurity>0</DocSecurity>
  <Lines>40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Guideline Written Submissions French</vt:lpstr>
      <vt:lpstr/>
    </vt:vector>
  </TitlesOfParts>
  <Company>MGS</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Written Submissions French</dc:title>
  <dc:subject/>
  <dc:creator>Turner, Blair (TBS)</dc:creator>
  <cp:keywords/>
  <cp:lastModifiedBy>Kappel, Alex (MAG)</cp:lastModifiedBy>
  <cp:revision>7</cp:revision>
  <cp:lastPrinted>2013-03-20T23:28:00Z</cp:lastPrinted>
  <dcterms:created xsi:type="dcterms:W3CDTF">2022-04-08T12:13:00Z</dcterms:created>
  <dcterms:modified xsi:type="dcterms:W3CDTF">2023-03-23T18:55:00Z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0x0101004688423491E56E4EB7FEA4DC8E79506A</vt:lpwstr>
  </property>
  <property fmtid="{D5CDD505-2E9C-101B-9397-08002B2CF9AE}" pid="3" name="MSIP_Label_034a106e-6316-442c-ad35-738afd673d2b_Enabled">
    <vt:lpwstr>true</vt:lpwstr>
  </property>
  <property fmtid="{D5CDD505-2E9C-101B-9397-08002B2CF9AE}" pid="4" name="MSIP_Label_034a106e-6316-442c-ad35-738afd673d2b_SetDate">
    <vt:lpwstr>2021-10-14T17:12:28Z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e5efe1ea-3fa1-49da-b153-a62a0ac7e6d0</vt:lpwstr>
  </property>
  <property fmtid="{D5CDD505-2E9C-101B-9397-08002B2CF9AE}" pid="9" name="MSIP_Label_034a106e-6316-442c-ad35-738afd673d2b_ContentBits">
    <vt:lpwstr>0</vt:lpwstr>
  </property>
</Properties>
</file>